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0000588A" w:rsidR="009E3649" w:rsidRPr="0009073E" w:rsidRDefault="0052674D" w:rsidP="002269A4">
      <w:pPr>
        <w:spacing w:after="0" w:line="240" w:lineRule="auto"/>
        <w:rPr>
          <w:b/>
          <w:sz w:val="44"/>
          <w:szCs w:val="44"/>
        </w:rPr>
      </w:pPr>
      <w:r>
        <w:rPr>
          <w:b/>
          <w:sz w:val="44"/>
          <w:szCs w:val="44"/>
        </w:rPr>
        <w:t xml:space="preserve">ISP 150 (proposed) </w:t>
      </w:r>
      <w:r w:rsidRPr="006C31DD">
        <w:rPr>
          <w:b/>
          <w:sz w:val="28"/>
          <w:szCs w:val="28"/>
        </w:rPr>
        <w:t>(fits into Instruction and Courses, “items related to designing, teaching, supplying, and running classes”</w:t>
      </w:r>
    </w:p>
    <w:p w14:paraId="084D6E3C" w14:textId="2FDC3F4F" w:rsidR="00037DD3" w:rsidRPr="00037DD3" w:rsidRDefault="00037DD3" w:rsidP="00B36663">
      <w:pPr>
        <w:spacing w:after="0" w:line="240" w:lineRule="auto"/>
        <w:outlineLvl w:val="0"/>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2674D">
        <w:rPr>
          <w:b/>
          <w:sz w:val="44"/>
          <w:szCs w:val="44"/>
        </w:rPr>
        <w:t>Online Courses</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B36663">
      <w:pPr>
        <w:spacing w:after="0" w:line="240" w:lineRule="auto"/>
        <w:outlineLvl w:val="0"/>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58F32D70" w:rsidR="002269A4" w:rsidRPr="00370C77" w:rsidRDefault="0052674D" w:rsidP="002269A4">
      <w:pPr>
        <w:rPr>
          <w:rFonts w:ascii="Arial" w:hAnsi="Arial" w:cs="Arial"/>
        </w:rPr>
      </w:pPr>
      <w:r>
        <w:rPr>
          <w:rFonts w:ascii="Arial" w:hAnsi="Arial" w:cs="Arial"/>
        </w:rPr>
        <w:t>Establishes the standards for online courses</w:t>
      </w:r>
      <w:r w:rsidR="00EB2FD6">
        <w:rPr>
          <w:rFonts w:ascii="Arial" w:hAnsi="Arial" w:cs="Arial"/>
        </w:rPr>
        <w:t>,</w:t>
      </w:r>
      <w:r>
        <w:rPr>
          <w:rFonts w:ascii="Arial" w:hAnsi="Arial" w:cs="Arial"/>
        </w:rPr>
        <w:t xml:space="preserve"> aiming for best practices and e</w:t>
      </w:r>
      <w:r w:rsidR="00206003">
        <w:rPr>
          <w:rFonts w:ascii="Arial" w:hAnsi="Arial" w:cs="Arial"/>
        </w:rPr>
        <w:t xml:space="preserve">ffective teaching and learning. </w:t>
      </w:r>
      <w:r>
        <w:rPr>
          <w:rFonts w:ascii="Arial" w:hAnsi="Arial" w:cs="Arial"/>
        </w:rPr>
        <w:t xml:space="preserve">Especially important are the ideas of </w:t>
      </w:r>
      <w:r w:rsidR="00206003">
        <w:rPr>
          <w:rFonts w:ascii="Arial" w:hAnsi="Arial" w:cs="Arial"/>
        </w:rPr>
        <w:t>design</w:t>
      </w:r>
      <w:r>
        <w:rPr>
          <w:rFonts w:ascii="Arial" w:hAnsi="Arial" w:cs="Arial"/>
        </w:rPr>
        <w:t xml:space="preserve">ing, starting, communicating within, delivering, monitoring, and improving the course. </w:t>
      </w:r>
    </w:p>
    <w:p w14:paraId="2C422CCD" w14:textId="77777777" w:rsidR="00037DD3" w:rsidRDefault="00037DD3" w:rsidP="00B36663">
      <w:pPr>
        <w:spacing w:after="0" w:line="240" w:lineRule="auto"/>
        <w:outlineLvl w:val="0"/>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A3FD0AA" w14:textId="3B3D236E" w:rsidR="0052674D" w:rsidRDefault="0052674D" w:rsidP="0052674D">
      <w:pPr>
        <w:rPr>
          <w:rFonts w:ascii="Arial" w:hAnsi="Arial" w:cs="Arial"/>
        </w:rPr>
      </w:pPr>
      <w:r w:rsidRPr="0052674D">
        <w:rPr>
          <w:rFonts w:ascii="Arial" w:hAnsi="Arial" w:cs="Arial"/>
        </w:rPr>
        <w:t xml:space="preserve">Online courses </w:t>
      </w:r>
      <w:r w:rsidR="00206003">
        <w:rPr>
          <w:rFonts w:ascii="Arial" w:hAnsi="Arial" w:cs="Arial"/>
        </w:rPr>
        <w:t xml:space="preserve">must be equivalent to </w:t>
      </w:r>
      <w:r w:rsidR="00B36663">
        <w:rPr>
          <w:rFonts w:ascii="Arial" w:hAnsi="Arial" w:cs="Arial"/>
        </w:rPr>
        <w:t>face-to-face</w:t>
      </w:r>
      <w:r w:rsidR="00206003">
        <w:rPr>
          <w:rFonts w:ascii="Arial" w:hAnsi="Arial" w:cs="Arial"/>
        </w:rPr>
        <w:t xml:space="preserve"> </w:t>
      </w:r>
      <w:r w:rsidR="00102473">
        <w:rPr>
          <w:rFonts w:ascii="Arial" w:hAnsi="Arial" w:cs="Arial"/>
        </w:rPr>
        <w:t xml:space="preserve">courses in content and quality, including equivalent contact time expected for the credit hours of the course. </w:t>
      </w:r>
      <w:r w:rsidR="00206003">
        <w:rPr>
          <w:rFonts w:ascii="Arial" w:hAnsi="Arial" w:cs="Arial"/>
        </w:rPr>
        <w:t xml:space="preserve">To help students achieve the learning outcomes, online courses </w:t>
      </w:r>
      <w:r w:rsidRPr="0052674D">
        <w:rPr>
          <w:rFonts w:ascii="Arial" w:hAnsi="Arial" w:cs="Arial"/>
        </w:rPr>
        <w:t>should be designed with student engagement, interaction and reflection in mind. Clackamas does not philosophically support self-paced courses that require little or no instructor and student engagement.</w:t>
      </w:r>
      <w:r w:rsidR="00206003">
        <w:rPr>
          <w:rFonts w:ascii="Arial" w:hAnsi="Arial" w:cs="Arial"/>
        </w:rPr>
        <w:t xml:space="preserve"> </w:t>
      </w:r>
      <w:r w:rsidR="00FD686D">
        <w:rPr>
          <w:rFonts w:ascii="Arial" w:hAnsi="Arial" w:cs="Arial"/>
        </w:rPr>
        <w:t xml:space="preserve">In addition to being bad for students, such courses are also at risk for a violation of our accreditation standards. </w:t>
      </w:r>
    </w:p>
    <w:p w14:paraId="3D34EB04" w14:textId="38D5ABBD" w:rsidR="0052674D" w:rsidRPr="0052674D" w:rsidRDefault="00EB2FD6" w:rsidP="0052674D">
      <w:pPr>
        <w:rPr>
          <w:rFonts w:ascii="Arial" w:hAnsi="Arial" w:cs="Arial"/>
        </w:rPr>
      </w:pPr>
      <w:r>
        <w:rPr>
          <w:rFonts w:ascii="Arial" w:hAnsi="Arial" w:cs="Arial"/>
        </w:rPr>
        <w:t xml:space="preserve">To best ensure quality of online courses, all </w:t>
      </w:r>
      <w:r w:rsidR="00476788">
        <w:rPr>
          <w:rFonts w:ascii="Arial" w:hAnsi="Arial" w:cs="Arial"/>
        </w:rPr>
        <w:t xml:space="preserve">teachers assigned online courses must be given adequate preparation and training. The focus should always be on effective teaching of the material.  </w:t>
      </w:r>
      <w:r w:rsidR="00206003">
        <w:rPr>
          <w:rFonts w:ascii="Arial" w:hAnsi="Arial" w:cs="Arial"/>
        </w:rPr>
        <w:t>From the design of the course through its implementation a</w:t>
      </w:r>
      <w:r>
        <w:rPr>
          <w:rFonts w:ascii="Arial" w:hAnsi="Arial" w:cs="Arial"/>
        </w:rPr>
        <w:t>nd ending, instructors should strive</w:t>
      </w:r>
      <w:r w:rsidR="00206003">
        <w:rPr>
          <w:rFonts w:ascii="Arial" w:hAnsi="Arial" w:cs="Arial"/>
        </w:rPr>
        <w:t xml:space="preserve"> for</w:t>
      </w:r>
      <w:r>
        <w:rPr>
          <w:rFonts w:ascii="Arial" w:hAnsi="Arial" w:cs="Arial"/>
        </w:rPr>
        <w:t xml:space="preserve"> substantive interaction and</w:t>
      </w:r>
      <w:r w:rsidR="00206003">
        <w:rPr>
          <w:rFonts w:ascii="Arial" w:hAnsi="Arial" w:cs="Arial"/>
        </w:rPr>
        <w:t xml:space="preserve"> acti</w:t>
      </w:r>
      <w:r w:rsidR="00102473">
        <w:rPr>
          <w:rFonts w:ascii="Arial" w:hAnsi="Arial" w:cs="Arial"/>
        </w:rPr>
        <w:t>ve engagement with all</w:t>
      </w:r>
      <w:r w:rsidR="00376838">
        <w:rPr>
          <w:rFonts w:ascii="Arial" w:hAnsi="Arial" w:cs="Arial"/>
        </w:rPr>
        <w:t xml:space="preserve"> students</w:t>
      </w:r>
      <w:r w:rsidR="0052674D" w:rsidRPr="0052674D">
        <w:rPr>
          <w:rFonts w:ascii="Arial" w:hAnsi="Arial" w:cs="Arial"/>
        </w:rPr>
        <w:t xml:space="preserve">. </w:t>
      </w:r>
      <w:r w:rsidR="00206003">
        <w:rPr>
          <w:rFonts w:ascii="Arial" w:hAnsi="Arial" w:cs="Arial"/>
        </w:rPr>
        <w:t>If instructors wish to improve their online courses, Clackamas fully supports their professional development in this area. It is imperative that all CCC classes maintain high quality and offer meaningful educatio</w:t>
      </w:r>
      <w:r w:rsidR="00102473">
        <w:rPr>
          <w:rFonts w:ascii="Arial" w:hAnsi="Arial" w:cs="Arial"/>
        </w:rPr>
        <w:t>nal experiences</w:t>
      </w:r>
      <w:r w:rsidR="00206003">
        <w:rPr>
          <w:rFonts w:ascii="Arial" w:hAnsi="Arial" w:cs="Arial"/>
        </w:rPr>
        <w:t xml:space="preserve">. </w:t>
      </w:r>
    </w:p>
    <w:p w14:paraId="4561211B" w14:textId="77777777" w:rsidR="0052674D" w:rsidRPr="00370C77" w:rsidRDefault="0052674D" w:rsidP="002269A4">
      <w:pPr>
        <w:rPr>
          <w:rFonts w:ascii="Arial" w:hAnsi="Arial" w:cs="Arial"/>
        </w:rPr>
      </w:pPr>
    </w:p>
    <w:p w14:paraId="36D21079" w14:textId="77777777" w:rsidR="00037DD3" w:rsidRPr="008F7509" w:rsidRDefault="008F7509" w:rsidP="00B36663">
      <w:pPr>
        <w:spacing w:after="0" w:line="240" w:lineRule="auto"/>
        <w:outlineLvl w:val="0"/>
        <w:rPr>
          <w:b/>
        </w:rPr>
      </w:pPr>
      <w:r>
        <w:rPr>
          <w:b/>
          <w:sz w:val="28"/>
          <w:szCs w:val="28"/>
        </w:rPr>
        <w:t>STANDARD</w:t>
      </w:r>
    </w:p>
    <w:p w14:paraId="053341E3" w14:textId="46AF4531" w:rsidR="00EB2FD6" w:rsidRPr="00EB2FD6" w:rsidRDefault="00EB2FD6"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 xml:space="preserve">Assigning the course. </w:t>
      </w:r>
      <w:r>
        <w:rPr>
          <w:rFonts w:ascii="Arial" w:hAnsi="Arial" w:cs="Arial"/>
        </w:rPr>
        <w:t xml:space="preserve">It is up to all departments to make sure that their online courses are commensurate with their face-to-face in both content and quality, particularly with student engagement in mind. No faculty shall be assigned an online course without adequate preparation and training, as specified in both full-time and part-time contracts. If a department has no set training procedure, it is highly advisable that an instructor contact Instructional Support and Professional Development (ISPD) at least three months before teaching an online course for the first time. </w:t>
      </w:r>
    </w:p>
    <w:p w14:paraId="7EF6D42F" w14:textId="58627AC0" w:rsidR="0043545A" w:rsidRDefault="00206003" w:rsidP="00766E83">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Designing</w:t>
      </w:r>
      <w:r w:rsidR="0052674D">
        <w:rPr>
          <w:rFonts w:ascii="Arial" w:hAnsi="Arial" w:cs="Arial"/>
          <w:b/>
        </w:rPr>
        <w:t xml:space="preserve"> the course.</w:t>
      </w:r>
      <w:r w:rsidR="008D02C4">
        <w:rPr>
          <w:rFonts w:ascii="Arial" w:hAnsi="Arial" w:cs="Arial"/>
          <w:b/>
        </w:rPr>
        <w:t xml:space="preserve"> </w:t>
      </w:r>
      <w:r w:rsidR="008D02C4">
        <w:rPr>
          <w:rFonts w:ascii="Arial" w:hAnsi="Arial" w:cs="Arial"/>
        </w:rPr>
        <w:t xml:space="preserve">Even before the course meets, instructors should </w:t>
      </w:r>
      <w:r w:rsidR="003A0A6A">
        <w:rPr>
          <w:rFonts w:ascii="Arial" w:hAnsi="Arial" w:cs="Arial"/>
        </w:rPr>
        <w:t>design a course intended to provide</w:t>
      </w:r>
      <w:r w:rsidR="008D02C4">
        <w:rPr>
          <w:rFonts w:ascii="Arial" w:hAnsi="Arial" w:cs="Arial"/>
        </w:rPr>
        <w:t xml:space="preserve"> a high-quality learning experience within the different parameters of an online class.</w:t>
      </w:r>
      <w:r w:rsidR="00E932E8">
        <w:rPr>
          <w:rFonts w:ascii="Arial" w:hAnsi="Arial" w:cs="Arial"/>
        </w:rPr>
        <w:t xml:space="preserve"> Given that students’ primary interface with the course will be online, instructors should be mindful of providing accessible and well-sequenced course materials that help diverse learners attain the outcomes for the class. </w:t>
      </w:r>
      <w:r w:rsidR="00766E83">
        <w:rPr>
          <w:rFonts w:ascii="Arial" w:hAnsi="Arial" w:cs="Arial"/>
        </w:rPr>
        <w:t xml:space="preserve">For more information on </w:t>
      </w:r>
      <w:r w:rsidR="005331FB">
        <w:rPr>
          <w:rFonts w:ascii="Arial" w:hAnsi="Arial" w:cs="Arial"/>
        </w:rPr>
        <w:t>crucial elements of such a design</w:t>
      </w:r>
      <w:r w:rsidR="00766E83">
        <w:rPr>
          <w:rFonts w:ascii="Arial" w:hAnsi="Arial" w:cs="Arial"/>
        </w:rPr>
        <w:t xml:space="preserve">, see ISP 150P. </w:t>
      </w:r>
    </w:p>
    <w:p w14:paraId="4284304F" w14:textId="77E51BE6" w:rsidR="009044AC" w:rsidRPr="00376838" w:rsidRDefault="0052674D" w:rsidP="00766E83">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 xml:space="preserve">Starting the course. </w:t>
      </w:r>
      <w:r w:rsidR="0043545A">
        <w:rPr>
          <w:rFonts w:ascii="Arial" w:hAnsi="Arial" w:cs="Arial"/>
        </w:rPr>
        <w:t>The entry into an online class is difficult for many students. Instructors have a part</w:t>
      </w:r>
      <w:r w:rsidR="00FD686D">
        <w:rPr>
          <w:rFonts w:ascii="Arial" w:hAnsi="Arial" w:cs="Arial"/>
        </w:rPr>
        <w:t xml:space="preserve">icular responsibility in the first week of the course </w:t>
      </w:r>
      <w:bookmarkStart w:id="0" w:name="_GoBack"/>
      <w:bookmarkEnd w:id="0"/>
      <w:r w:rsidR="0043545A">
        <w:rPr>
          <w:rFonts w:ascii="Arial" w:hAnsi="Arial" w:cs="Arial"/>
        </w:rPr>
        <w:t>for making sure that students are able to navigate the expectations for this partic</w:t>
      </w:r>
      <w:r w:rsidR="00E932E8">
        <w:rPr>
          <w:rFonts w:ascii="Arial" w:hAnsi="Arial" w:cs="Arial"/>
        </w:rPr>
        <w:t xml:space="preserve">ular course, and for ensuring that students know how to contact the instructor, how to </w:t>
      </w:r>
      <w:r w:rsidR="00E932E8">
        <w:rPr>
          <w:rFonts w:ascii="Arial" w:hAnsi="Arial" w:cs="Arial"/>
        </w:rPr>
        <w:lastRenderedPageBreak/>
        <w:t xml:space="preserve">interact with each other, and how to and access other support resources. </w:t>
      </w:r>
      <w:r w:rsidR="00766E83">
        <w:rPr>
          <w:rFonts w:ascii="Arial" w:hAnsi="Arial" w:cs="Arial"/>
        </w:rPr>
        <w:t xml:space="preserve">For more information on how best to meet that responsibility, see ISP 150P.  </w:t>
      </w:r>
    </w:p>
    <w:p w14:paraId="672CADDE" w14:textId="432A67A4" w:rsidR="008D1072" w:rsidRPr="008D02C4" w:rsidRDefault="0052674D" w:rsidP="00766E83">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t>Communicating within the course.</w:t>
      </w:r>
      <w:r w:rsidRPr="000E394B">
        <w:rPr>
          <w:rFonts w:ascii="Arial" w:hAnsi="Arial" w:cs="Arial"/>
        </w:rPr>
        <w:t xml:space="preserve"> </w:t>
      </w:r>
      <w:r w:rsidR="009044AC">
        <w:rPr>
          <w:rFonts w:ascii="Arial" w:hAnsi="Arial" w:cs="Arial"/>
        </w:rPr>
        <w:t>Instructor presence is vital to a successful online class.</w:t>
      </w:r>
      <w:r w:rsidR="00102473">
        <w:rPr>
          <w:rFonts w:ascii="Arial" w:hAnsi="Arial" w:cs="Arial"/>
        </w:rPr>
        <w:t xml:space="preserve"> Online students are best served by both regular and speedy </w:t>
      </w:r>
      <w:r w:rsidR="00E932E8">
        <w:rPr>
          <w:rFonts w:ascii="Arial" w:hAnsi="Arial" w:cs="Arial"/>
        </w:rPr>
        <w:t>instructor response, ideally within 48 hours for emails or discussion board questions, and within one week for feedback on assignments</w:t>
      </w:r>
      <w:r w:rsidR="00102473">
        <w:rPr>
          <w:rFonts w:ascii="Arial" w:hAnsi="Arial" w:cs="Arial"/>
        </w:rPr>
        <w:t>.</w:t>
      </w:r>
      <w:r w:rsidR="009044AC">
        <w:rPr>
          <w:rFonts w:ascii="Arial" w:hAnsi="Arial" w:cs="Arial"/>
        </w:rPr>
        <w:t xml:space="preserve"> Instructors should strive to get to know their students through frequent, active, and meaningful communication. </w:t>
      </w:r>
      <w:r w:rsidR="00766E83">
        <w:rPr>
          <w:rFonts w:ascii="Arial" w:hAnsi="Arial" w:cs="Arial"/>
        </w:rPr>
        <w:t xml:space="preserve">For more information on effective communication within online courses, see ISP 150P.  </w:t>
      </w:r>
    </w:p>
    <w:p w14:paraId="10C4CBD5" w14:textId="4786279F" w:rsidR="008D1072" w:rsidRDefault="0052674D" w:rsidP="0052674D">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t>Delivering the course</w:t>
      </w:r>
      <w:r w:rsidRPr="000E394B">
        <w:rPr>
          <w:rFonts w:ascii="Arial" w:hAnsi="Arial" w:cs="Arial"/>
        </w:rPr>
        <w:t>.</w:t>
      </w:r>
      <w:r w:rsidR="006F53DD">
        <w:rPr>
          <w:rFonts w:ascii="Arial" w:hAnsi="Arial" w:cs="Arial"/>
        </w:rPr>
        <w:t xml:space="preserve"> The way that an instructor “teaches” in an online class requires as much </w:t>
      </w:r>
      <w:r w:rsidR="00E932E8">
        <w:rPr>
          <w:rFonts w:ascii="Arial" w:hAnsi="Arial" w:cs="Arial"/>
        </w:rPr>
        <w:t xml:space="preserve">(or even more) </w:t>
      </w:r>
      <w:r w:rsidR="006F53DD">
        <w:rPr>
          <w:rFonts w:ascii="Arial" w:hAnsi="Arial" w:cs="Arial"/>
        </w:rPr>
        <w:t xml:space="preserve">mindful </w:t>
      </w:r>
      <w:r w:rsidR="003B2E40">
        <w:rPr>
          <w:rFonts w:ascii="Arial" w:hAnsi="Arial" w:cs="Arial"/>
        </w:rPr>
        <w:t xml:space="preserve">attention and </w:t>
      </w:r>
      <w:r w:rsidR="006F53DD">
        <w:rPr>
          <w:rFonts w:ascii="Arial" w:hAnsi="Arial" w:cs="Arial"/>
        </w:rPr>
        <w:t xml:space="preserve">effort as any face-to-face class. </w:t>
      </w:r>
      <w:r w:rsidR="00E932E8">
        <w:rPr>
          <w:rFonts w:ascii="Arial" w:hAnsi="Arial" w:cs="Arial"/>
        </w:rPr>
        <w:t xml:space="preserve">Students need to </w:t>
      </w:r>
      <w:r w:rsidR="00C92198">
        <w:rPr>
          <w:rFonts w:ascii="Arial" w:hAnsi="Arial" w:cs="Arial"/>
        </w:rPr>
        <w:t xml:space="preserve">be engaged with interactive and frequently updated course materials, and given meaningful opportunities to provide feedback on their learning experience. </w:t>
      </w:r>
      <w:r w:rsidR="00766E83">
        <w:rPr>
          <w:rFonts w:ascii="Arial" w:hAnsi="Arial" w:cs="Arial"/>
        </w:rPr>
        <w:t xml:space="preserve">For more information about optimal delivery strategies, see ISP 150P.  </w:t>
      </w:r>
    </w:p>
    <w:p w14:paraId="325BB8BA" w14:textId="00AAEA96" w:rsidR="00766E83" w:rsidRDefault="008D02C4" w:rsidP="00766E83">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Monitoring the course.</w:t>
      </w:r>
      <w:r w:rsidRPr="008D02C4">
        <w:rPr>
          <w:rFonts w:ascii="Arial" w:hAnsi="Arial" w:cs="Arial"/>
        </w:rPr>
        <w:t xml:space="preserve"> </w:t>
      </w:r>
      <w:r w:rsidR="00520A4F">
        <w:rPr>
          <w:rFonts w:ascii="Arial" w:hAnsi="Arial" w:cs="Arial"/>
        </w:rPr>
        <w:t>Paying attention to what is going on in the course, and with the students who are taking it, is essential. Instructors should monitor their courses</w:t>
      </w:r>
      <w:r w:rsidR="00C92198">
        <w:rPr>
          <w:rFonts w:ascii="Arial" w:hAnsi="Arial" w:cs="Arial"/>
        </w:rPr>
        <w:t xml:space="preserve"> and their students</w:t>
      </w:r>
      <w:r w:rsidR="00520A4F">
        <w:rPr>
          <w:rFonts w:ascii="Arial" w:hAnsi="Arial" w:cs="Arial"/>
        </w:rPr>
        <w:t xml:space="preserve"> actively, communicating and adapting as the situation requires. </w:t>
      </w:r>
      <w:r w:rsidR="00766E83">
        <w:rPr>
          <w:rFonts w:ascii="Arial" w:hAnsi="Arial" w:cs="Arial"/>
        </w:rPr>
        <w:t xml:space="preserve">For more information on effective monitoring of online courses, see ISP 150P.  </w:t>
      </w:r>
    </w:p>
    <w:p w14:paraId="05D3C974" w14:textId="11EFC09D" w:rsidR="008D02C4" w:rsidRPr="008D02C4" w:rsidRDefault="008D02C4" w:rsidP="008D02C4">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Improving the course.</w:t>
      </w:r>
      <w:r w:rsidRPr="008D02C4">
        <w:rPr>
          <w:rFonts w:ascii="Arial" w:hAnsi="Arial" w:cs="Arial"/>
        </w:rPr>
        <w:t xml:space="preserve"> </w:t>
      </w:r>
      <w:r w:rsidR="009044AC">
        <w:rPr>
          <w:rFonts w:ascii="Arial" w:hAnsi="Arial" w:cs="Arial"/>
        </w:rPr>
        <w:t>Any instructors who wish to improve their online teaching abilities – whether it is because they are undertaking an online course for the first time or simply in the interest of lifelong learning and professional development – can contact the Instructional Support and Professional Development department. This can involve questions about accessibility, copyright law, technology options, Moodle functi</w:t>
      </w:r>
      <w:r w:rsidR="00EB2FD6">
        <w:rPr>
          <w:rFonts w:ascii="Arial" w:hAnsi="Arial" w:cs="Arial"/>
        </w:rPr>
        <w:t>ons, and pedagogical strategies</w:t>
      </w:r>
      <w:r w:rsidR="009044AC">
        <w:rPr>
          <w:rFonts w:ascii="Arial" w:hAnsi="Arial" w:cs="Arial"/>
        </w:rPr>
        <w:t xml:space="preserve">. </w:t>
      </w:r>
      <w:r w:rsidR="00EB2FD6">
        <w:rPr>
          <w:rFonts w:ascii="Arial" w:hAnsi="Arial" w:cs="Arial"/>
        </w:rPr>
        <w:t xml:space="preserve">Continuous engagement, reflection, and improvement is essential to effective teaching. </w:t>
      </w:r>
    </w:p>
    <w:p w14:paraId="4A9C4CD2" w14:textId="1C07033E" w:rsidR="00323D21" w:rsidRPr="00323D21" w:rsidRDefault="00323D21" w:rsidP="008D02C4">
      <w:pPr>
        <w:spacing w:after="0" w:line="240" w:lineRule="auto"/>
        <w:ind w:left="72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B36663">
      <w:pPr>
        <w:spacing w:after="0" w:line="240" w:lineRule="auto"/>
        <w:outlineLvl w:val="0"/>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13"/>
    <w:multiLevelType w:val="hybridMultilevel"/>
    <w:tmpl w:val="016CFA02"/>
    <w:lvl w:ilvl="0" w:tplc="5CAA6D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5DD0ECB"/>
    <w:multiLevelType w:val="hybridMultilevel"/>
    <w:tmpl w:val="62548BFA"/>
    <w:lvl w:ilvl="0" w:tplc="63984DBE">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8E0DE0"/>
    <w:multiLevelType w:val="hybridMultilevel"/>
    <w:tmpl w:val="D5060542"/>
    <w:lvl w:ilvl="0" w:tplc="04090019">
      <w:start w:val="1"/>
      <w:numFmt w:val="lowerLetter"/>
      <w:lvlText w:val="%1."/>
      <w:lvlJc w:val="left"/>
      <w:pPr>
        <w:ind w:left="32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3B04818"/>
    <w:multiLevelType w:val="hybridMultilevel"/>
    <w:tmpl w:val="0C7AE7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62E6D2C"/>
    <w:multiLevelType w:val="hybridMultilevel"/>
    <w:tmpl w:val="F3941096"/>
    <w:lvl w:ilvl="0" w:tplc="04090019">
      <w:start w:val="1"/>
      <w:numFmt w:val="lowerLetter"/>
      <w:lvlText w:val="%1."/>
      <w:lvlJc w:val="left"/>
      <w:pPr>
        <w:ind w:left="1800" w:hanging="360"/>
      </w:pPr>
      <w:rPr>
        <w:rFonts w:hint="default"/>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4B2070"/>
    <w:multiLevelType w:val="hybridMultilevel"/>
    <w:tmpl w:val="AF90BB52"/>
    <w:lvl w:ilvl="0" w:tplc="877AEE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696061"/>
    <w:multiLevelType w:val="hybridMultilevel"/>
    <w:tmpl w:val="6602BB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91A1508"/>
    <w:multiLevelType w:val="hybridMultilevel"/>
    <w:tmpl w:val="1F6AA486"/>
    <w:lvl w:ilvl="0" w:tplc="82D49E48">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C4C5F"/>
    <w:multiLevelType w:val="hybridMultilevel"/>
    <w:tmpl w:val="3290462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22F6264"/>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5D02AD7C"/>
    <w:lvl w:ilvl="0" w:tplc="13FC261E">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7"/>
  </w:num>
  <w:num w:numId="3">
    <w:abstractNumId w:val="3"/>
  </w:num>
  <w:num w:numId="4">
    <w:abstractNumId w:val="16"/>
  </w:num>
  <w:num w:numId="5">
    <w:abstractNumId w:val="14"/>
  </w:num>
  <w:num w:numId="6">
    <w:abstractNumId w:val="15"/>
  </w:num>
  <w:num w:numId="7">
    <w:abstractNumId w:val="10"/>
  </w:num>
  <w:num w:numId="8">
    <w:abstractNumId w:val="1"/>
  </w:num>
  <w:num w:numId="9">
    <w:abstractNumId w:val="13"/>
  </w:num>
  <w:num w:numId="10">
    <w:abstractNumId w:val="0"/>
  </w:num>
  <w:num w:numId="11">
    <w:abstractNumId w:val="6"/>
  </w:num>
  <w:num w:numId="12">
    <w:abstractNumId w:val="11"/>
  </w:num>
  <w:num w:numId="13">
    <w:abstractNumId w:val="4"/>
  </w:num>
  <w:num w:numId="14">
    <w:abstractNumId w:val="12"/>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DD3"/>
    <w:rsid w:val="00037DD3"/>
    <w:rsid w:val="00053D68"/>
    <w:rsid w:val="0009073E"/>
    <w:rsid w:val="000E394B"/>
    <w:rsid w:val="00102473"/>
    <w:rsid w:val="00164FE7"/>
    <w:rsid w:val="0016594A"/>
    <w:rsid w:val="001766B3"/>
    <w:rsid w:val="00206003"/>
    <w:rsid w:val="002269A4"/>
    <w:rsid w:val="002E3290"/>
    <w:rsid w:val="00323D21"/>
    <w:rsid w:val="00353B5A"/>
    <w:rsid w:val="00370C77"/>
    <w:rsid w:val="00376838"/>
    <w:rsid w:val="00381156"/>
    <w:rsid w:val="003A0A6A"/>
    <w:rsid w:val="003B2E40"/>
    <w:rsid w:val="003F0387"/>
    <w:rsid w:val="0043545A"/>
    <w:rsid w:val="00462638"/>
    <w:rsid w:val="00476788"/>
    <w:rsid w:val="004C1601"/>
    <w:rsid w:val="004C7705"/>
    <w:rsid w:val="00520A4F"/>
    <w:rsid w:val="0052674D"/>
    <w:rsid w:val="005331FB"/>
    <w:rsid w:val="006C31DD"/>
    <w:rsid w:val="006D78CC"/>
    <w:rsid w:val="006F53DD"/>
    <w:rsid w:val="00766E83"/>
    <w:rsid w:val="007D1FDC"/>
    <w:rsid w:val="008D02C4"/>
    <w:rsid w:val="008D1072"/>
    <w:rsid w:val="008F7509"/>
    <w:rsid w:val="009044AC"/>
    <w:rsid w:val="009116DD"/>
    <w:rsid w:val="00995C20"/>
    <w:rsid w:val="009E3649"/>
    <w:rsid w:val="009F2B1D"/>
    <w:rsid w:val="00AC7462"/>
    <w:rsid w:val="00B36663"/>
    <w:rsid w:val="00C04E94"/>
    <w:rsid w:val="00C92198"/>
    <w:rsid w:val="00D01E14"/>
    <w:rsid w:val="00D37CF1"/>
    <w:rsid w:val="00DD691C"/>
    <w:rsid w:val="00E166FC"/>
    <w:rsid w:val="00E2583B"/>
    <w:rsid w:val="00E932E8"/>
    <w:rsid w:val="00EB2FD6"/>
    <w:rsid w:val="00EF28A2"/>
    <w:rsid w:val="00FC03A7"/>
    <w:rsid w:val="00FD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2684138F-C258-2E4C-9E32-7EBD911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D588-9800-FB43-88F5-AD360D8C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13</cp:revision>
  <cp:lastPrinted>2015-10-02T15:50:00Z</cp:lastPrinted>
  <dcterms:created xsi:type="dcterms:W3CDTF">2018-01-17T19:29:00Z</dcterms:created>
  <dcterms:modified xsi:type="dcterms:W3CDTF">2018-01-29T19:01:00Z</dcterms:modified>
</cp:coreProperties>
</file>